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3E" w:rsidRPr="00B15CBA" w:rsidRDefault="00E2583E" w:rsidP="00223412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B15CBA">
        <w:rPr>
          <w:rFonts w:ascii="Arial" w:hAnsi="Arial" w:cs="Arial"/>
          <w:b/>
          <w:bCs/>
          <w:sz w:val="28"/>
          <w:szCs w:val="28"/>
          <w:u w:val="single"/>
        </w:rPr>
        <w:t xml:space="preserve">Constitution of </w:t>
      </w:r>
      <w:r w:rsidR="00FA19BF">
        <w:rPr>
          <w:rFonts w:ascii="Arial" w:hAnsi="Arial" w:cs="Arial"/>
          <w:b/>
          <w:bCs/>
          <w:sz w:val="28"/>
          <w:szCs w:val="28"/>
          <w:u w:val="single"/>
        </w:rPr>
        <w:t>CAA UK</w:t>
      </w:r>
      <w:r w:rsidR="00B3753B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E2583E" w:rsidRDefault="00E2583E" w:rsidP="00223412">
      <w:pPr>
        <w:spacing w:after="0" w:line="240" w:lineRule="auto"/>
        <w:ind w:left="280" w:hanging="280"/>
        <w:rPr>
          <w:rFonts w:ascii="Arial" w:hAnsi="Arial" w:cs="Arial"/>
          <w:b/>
          <w:bCs/>
        </w:rPr>
      </w:pPr>
      <w:r w:rsidRPr="00B15CBA">
        <w:rPr>
          <w:rFonts w:ascii="Arial" w:hAnsi="Arial" w:cs="Arial"/>
          <w:b/>
          <w:bCs/>
        </w:rPr>
        <w:t xml:space="preserve">The Constitution of Computer Applications </w:t>
      </w:r>
      <w:r w:rsidR="00FA19BF">
        <w:rPr>
          <w:rFonts w:ascii="Arial" w:hAnsi="Arial" w:cs="Arial"/>
          <w:b/>
          <w:bCs/>
        </w:rPr>
        <w:t xml:space="preserve">and Quantitative Methods </w:t>
      </w:r>
      <w:r w:rsidRPr="00B15CBA">
        <w:rPr>
          <w:rFonts w:ascii="Arial" w:hAnsi="Arial" w:cs="Arial"/>
          <w:b/>
          <w:bCs/>
        </w:rPr>
        <w:t xml:space="preserve">in Archaeology – </w:t>
      </w:r>
      <w:r w:rsidR="00FA19BF">
        <w:rPr>
          <w:rFonts w:ascii="Arial" w:hAnsi="Arial" w:cs="Arial"/>
          <w:b/>
          <w:bCs/>
        </w:rPr>
        <w:t>UK</w:t>
      </w:r>
      <w:r w:rsidRPr="00B15CBA">
        <w:rPr>
          <w:rFonts w:ascii="Arial" w:hAnsi="Arial" w:cs="Arial"/>
          <w:b/>
          <w:bCs/>
        </w:rPr>
        <w:t xml:space="preserve"> Chapter</w:t>
      </w:r>
    </w:p>
    <w:p w:rsidR="00E2583E" w:rsidRPr="00B15CBA" w:rsidRDefault="00E2583E" w:rsidP="00223412">
      <w:pPr>
        <w:spacing w:after="24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2583E" w:rsidRPr="00B15CBA" w:rsidRDefault="00E2583E" w:rsidP="0066744C">
      <w:pPr>
        <w:spacing w:after="0" w:line="240" w:lineRule="auto"/>
        <w:ind w:left="280" w:hanging="280"/>
        <w:rPr>
          <w:rFonts w:ascii="Arial" w:hAnsi="Arial" w:cs="Arial"/>
          <w:shd w:val="clear" w:color="auto" w:fill="FFFF00"/>
        </w:rPr>
      </w:pPr>
      <w:r w:rsidRPr="00B15CBA">
        <w:rPr>
          <w:rFonts w:ascii="Arial" w:hAnsi="Arial" w:cs="Arial"/>
        </w:rPr>
        <w:t>1.</w:t>
      </w:r>
      <w:r w:rsidRPr="00B15CBA">
        <w:rPr>
          <w:rFonts w:ascii="Arial" w:hAnsi="Arial" w:cs="Arial"/>
          <w:sz w:val="14"/>
          <w:szCs w:val="14"/>
        </w:rPr>
        <w:t xml:space="preserve"> </w:t>
      </w:r>
      <w:r w:rsidRPr="00B15CBA">
        <w:rPr>
          <w:rFonts w:ascii="Arial" w:hAnsi="Arial" w:cs="Arial"/>
        </w:rPr>
        <w:t>The full title of the organisation is “Computer Applications and Quantitative Me</w:t>
      </w:r>
      <w:r w:rsidR="00FA19BF">
        <w:rPr>
          <w:rFonts w:ascii="Arial" w:hAnsi="Arial" w:cs="Arial"/>
        </w:rPr>
        <w:t>thods in Archaeology – UK</w:t>
      </w:r>
      <w:r w:rsidRPr="00B15CBA">
        <w:rPr>
          <w:rFonts w:ascii="Arial" w:hAnsi="Arial" w:cs="Arial"/>
        </w:rPr>
        <w:t xml:space="preserve">”. This may be abbreviated to “CAA </w:t>
      </w:r>
      <w:r w:rsidR="00FA19BF">
        <w:rPr>
          <w:rFonts w:ascii="Arial" w:hAnsi="Arial" w:cs="Arial"/>
        </w:rPr>
        <w:t>UK</w:t>
      </w:r>
      <w:r w:rsidRPr="00B15CBA">
        <w:rPr>
          <w:rFonts w:ascii="Arial" w:hAnsi="Arial" w:cs="Arial"/>
        </w:rPr>
        <w:t xml:space="preserve">”. CAA </w:t>
      </w:r>
      <w:r w:rsidR="00FA19BF">
        <w:rPr>
          <w:rFonts w:ascii="Arial" w:hAnsi="Arial" w:cs="Arial"/>
        </w:rPr>
        <w:t>UK</w:t>
      </w:r>
      <w:r w:rsidRPr="00B15CBA">
        <w:rPr>
          <w:rFonts w:ascii="Arial" w:hAnsi="Arial" w:cs="Arial"/>
        </w:rPr>
        <w:t xml:space="preserve"> is constituted as a chapter of the International Computer Applications in Archaeology organisation, abbreviated “CAA” (</w:t>
      </w:r>
      <w:hyperlink r:id="rId7" w:history="1">
        <w:r w:rsidRPr="00B15CBA">
          <w:rPr>
            <w:rFonts w:ascii="Arial" w:hAnsi="Arial" w:cs="Arial"/>
            <w:u w:val="single"/>
          </w:rPr>
          <w:t>http://www.caaconference.org</w:t>
        </w:r>
      </w:hyperlink>
      <w:r w:rsidRPr="00B15CBA">
        <w:t>)</w:t>
      </w:r>
    </w:p>
    <w:p w:rsidR="00E2583E" w:rsidRPr="00B15CBA" w:rsidRDefault="00E2583E" w:rsidP="00223412">
      <w:pPr>
        <w:spacing w:after="0" w:line="240" w:lineRule="auto"/>
        <w:ind w:left="280" w:hanging="280"/>
        <w:rPr>
          <w:rFonts w:ascii="Times New Roman" w:hAnsi="Times New Roman"/>
          <w:sz w:val="24"/>
          <w:szCs w:val="24"/>
        </w:rPr>
      </w:pPr>
    </w:p>
    <w:p w:rsidR="00E2583E" w:rsidRPr="00B15CBA" w:rsidRDefault="00E2583E" w:rsidP="00223412">
      <w:pPr>
        <w:spacing w:after="0" w:line="240" w:lineRule="auto"/>
        <w:ind w:left="280" w:hanging="280"/>
        <w:rPr>
          <w:rFonts w:ascii="Times New Roman" w:hAnsi="Times New Roman"/>
          <w:sz w:val="24"/>
          <w:szCs w:val="24"/>
        </w:rPr>
      </w:pPr>
      <w:r w:rsidRPr="00B15CBA">
        <w:rPr>
          <w:rFonts w:ascii="Arial" w:hAnsi="Arial" w:cs="Arial"/>
        </w:rPr>
        <w:t>2.</w:t>
      </w:r>
      <w:r w:rsidRPr="00B15CBA">
        <w:rPr>
          <w:rFonts w:ascii="Arial" w:hAnsi="Arial" w:cs="Arial"/>
          <w:sz w:val="14"/>
          <w:szCs w:val="14"/>
        </w:rPr>
        <w:t xml:space="preserve"> </w:t>
      </w:r>
      <w:r w:rsidRPr="00B15CBA">
        <w:rPr>
          <w:rFonts w:ascii="Arial" w:hAnsi="Arial" w:cs="Arial"/>
        </w:rPr>
        <w:t xml:space="preserve">The aims of CAA </w:t>
      </w:r>
      <w:r w:rsidR="00FA19BF">
        <w:rPr>
          <w:rFonts w:ascii="Arial" w:hAnsi="Arial" w:cs="Arial"/>
        </w:rPr>
        <w:t>UK</w:t>
      </w:r>
      <w:r w:rsidRPr="00B15CBA">
        <w:rPr>
          <w:rFonts w:ascii="Arial" w:hAnsi="Arial" w:cs="Arial"/>
        </w:rPr>
        <w:t xml:space="preserve"> are:</w:t>
      </w:r>
    </w:p>
    <w:p w:rsidR="00E2583E" w:rsidRPr="00B15CBA" w:rsidRDefault="00E2583E">
      <w:pPr>
        <w:spacing w:after="0" w:line="240" w:lineRule="auto"/>
        <w:ind w:left="560" w:hanging="280"/>
        <w:rPr>
          <w:rFonts w:ascii="Times New Roman" w:hAnsi="Times New Roman"/>
          <w:sz w:val="24"/>
          <w:szCs w:val="24"/>
        </w:rPr>
      </w:pPr>
      <w:r w:rsidRPr="00B15CBA">
        <w:rPr>
          <w:rFonts w:ascii="Arial" w:hAnsi="Arial" w:cs="Arial"/>
        </w:rPr>
        <w:t>a) to bring together archaeologists, mathematicians, computer scientists and members of other disciplines to complement and extend the interests of the international CAA;</w:t>
      </w:r>
    </w:p>
    <w:p w:rsidR="00E2583E" w:rsidRPr="00B15CBA" w:rsidRDefault="00E2583E">
      <w:pPr>
        <w:spacing w:after="0" w:line="240" w:lineRule="auto"/>
        <w:ind w:left="560" w:hanging="280"/>
        <w:rPr>
          <w:rFonts w:ascii="Times New Roman" w:hAnsi="Times New Roman"/>
          <w:sz w:val="24"/>
          <w:szCs w:val="24"/>
        </w:rPr>
      </w:pPr>
      <w:r w:rsidRPr="00B15CBA">
        <w:rPr>
          <w:rFonts w:ascii="Arial" w:hAnsi="Arial" w:cs="Arial"/>
        </w:rPr>
        <w:t>b) to encourage communication between these disciplines;</w:t>
      </w:r>
    </w:p>
    <w:p w:rsidR="00E2583E" w:rsidRPr="00B15CBA" w:rsidRDefault="00E2583E">
      <w:pPr>
        <w:spacing w:after="0" w:line="240" w:lineRule="auto"/>
        <w:ind w:left="560" w:hanging="280"/>
        <w:rPr>
          <w:rFonts w:ascii="Arial" w:hAnsi="Arial" w:cs="Arial"/>
        </w:rPr>
      </w:pPr>
      <w:r w:rsidRPr="00B15CBA">
        <w:rPr>
          <w:rFonts w:ascii="Arial" w:hAnsi="Arial" w:cs="Arial"/>
        </w:rPr>
        <w:t>c) to stimulate discussion and future progress in the application of information technology to archaeological research and practice.</w:t>
      </w:r>
    </w:p>
    <w:p w:rsidR="00E2583E" w:rsidRPr="00B15CBA" w:rsidRDefault="00E2583E">
      <w:pPr>
        <w:spacing w:after="0" w:line="240" w:lineRule="auto"/>
        <w:ind w:left="560" w:hanging="280"/>
        <w:rPr>
          <w:rFonts w:ascii="Times New Roman" w:hAnsi="Times New Roman"/>
          <w:sz w:val="24"/>
          <w:szCs w:val="24"/>
        </w:rPr>
      </w:pPr>
    </w:p>
    <w:p w:rsidR="00E2583E" w:rsidRPr="00B15CBA" w:rsidRDefault="00E2583E" w:rsidP="00223412">
      <w:pPr>
        <w:spacing w:after="0" w:line="240" w:lineRule="auto"/>
        <w:ind w:left="280" w:hanging="280"/>
        <w:rPr>
          <w:rFonts w:ascii="Times New Roman" w:hAnsi="Times New Roman"/>
          <w:sz w:val="24"/>
          <w:szCs w:val="24"/>
        </w:rPr>
      </w:pPr>
      <w:r w:rsidRPr="00B15CBA">
        <w:rPr>
          <w:rFonts w:ascii="Arial" w:hAnsi="Arial" w:cs="Arial"/>
        </w:rPr>
        <w:t>3.</w:t>
      </w:r>
      <w:r w:rsidRPr="00B15CBA">
        <w:rPr>
          <w:rFonts w:ascii="Arial" w:hAnsi="Arial" w:cs="Arial"/>
          <w:sz w:val="14"/>
          <w:szCs w:val="14"/>
        </w:rPr>
        <w:t xml:space="preserve">  </w:t>
      </w:r>
      <w:r w:rsidRPr="00B15CBA">
        <w:rPr>
          <w:rFonts w:ascii="Arial" w:hAnsi="Arial" w:cs="Arial"/>
        </w:rPr>
        <w:t>Membership of CAA-</w:t>
      </w:r>
      <w:r w:rsidR="00FA19BF">
        <w:rPr>
          <w:rFonts w:ascii="Arial" w:hAnsi="Arial" w:cs="Arial"/>
        </w:rPr>
        <w:t>UK</w:t>
      </w:r>
      <w:r w:rsidRPr="00B15CBA">
        <w:rPr>
          <w:rFonts w:ascii="Arial" w:hAnsi="Arial" w:cs="Arial"/>
        </w:rPr>
        <w:t xml:space="preserve"> shall be open without payment to anyone supporting the aims of CAA and CAA </w:t>
      </w:r>
      <w:r w:rsidR="00FA19BF">
        <w:rPr>
          <w:rFonts w:ascii="Arial" w:hAnsi="Arial" w:cs="Arial"/>
        </w:rPr>
        <w:t>UK</w:t>
      </w:r>
      <w:r w:rsidRPr="00B15CBA">
        <w:rPr>
          <w:rFonts w:ascii="Arial" w:hAnsi="Arial" w:cs="Arial"/>
        </w:rPr>
        <w:t>. Membership of CAA-</w:t>
      </w:r>
      <w:r w:rsidR="00FA19BF">
        <w:rPr>
          <w:rFonts w:ascii="Arial" w:hAnsi="Arial" w:cs="Arial"/>
        </w:rPr>
        <w:t>UK</w:t>
      </w:r>
      <w:r w:rsidRPr="00B15CBA">
        <w:rPr>
          <w:rFonts w:ascii="Arial" w:hAnsi="Arial" w:cs="Arial"/>
        </w:rPr>
        <w:t xml:space="preserve"> does not include a free membership of the international CAA (</w:t>
      </w:r>
      <w:hyperlink r:id="rId8" w:history="1">
        <w:r w:rsidRPr="00B15CBA">
          <w:rPr>
            <w:rFonts w:ascii="Arial" w:hAnsi="Arial" w:cs="Arial"/>
            <w:u w:val="single"/>
          </w:rPr>
          <w:t>http://www.caaconference.org</w:t>
        </w:r>
      </w:hyperlink>
      <w:r w:rsidRPr="00B15CBA">
        <w:rPr>
          <w:rFonts w:ascii="Arial" w:hAnsi="Arial" w:cs="Arial"/>
        </w:rPr>
        <w:t>). Members who wish to attend the annual conference of the international CAA must become members of that organisation according to the constitution published at</w:t>
      </w:r>
      <w:hyperlink r:id="rId9" w:history="1">
        <w:r w:rsidRPr="00B15CBA">
          <w:rPr>
            <w:rFonts w:ascii="Arial" w:hAnsi="Arial" w:cs="Arial"/>
          </w:rPr>
          <w:t xml:space="preserve"> </w:t>
        </w:r>
        <w:r w:rsidRPr="00B15CBA">
          <w:rPr>
            <w:rFonts w:ascii="Arial" w:hAnsi="Arial" w:cs="Arial"/>
            <w:u w:val="single"/>
          </w:rPr>
          <w:t>http://www.caaconference.org/caa_constitution.htm</w:t>
        </w:r>
      </w:hyperlink>
      <w:r w:rsidRPr="00B15CBA">
        <w:rPr>
          <w:rFonts w:ascii="Arial" w:hAnsi="Arial" w:cs="Arial"/>
        </w:rPr>
        <w:t xml:space="preserve"> (article 3).</w:t>
      </w:r>
    </w:p>
    <w:p w:rsidR="00E2583E" w:rsidRPr="00B15CBA" w:rsidRDefault="00E2583E" w:rsidP="00223412">
      <w:pPr>
        <w:spacing w:after="0" w:line="240" w:lineRule="auto"/>
        <w:ind w:left="280" w:hanging="280"/>
        <w:rPr>
          <w:rFonts w:ascii="Times New Roman" w:hAnsi="Times New Roman"/>
          <w:sz w:val="24"/>
          <w:szCs w:val="24"/>
        </w:rPr>
      </w:pPr>
      <w:r w:rsidRPr="00B15CBA">
        <w:rPr>
          <w:rFonts w:ascii="Arial" w:hAnsi="Arial" w:cs="Arial"/>
        </w:rPr>
        <w:t>Members are entitled to the following:</w:t>
      </w:r>
    </w:p>
    <w:p w:rsidR="00E2583E" w:rsidRPr="00B15CBA" w:rsidRDefault="00E2583E" w:rsidP="00223412">
      <w:pPr>
        <w:spacing w:after="0" w:line="240" w:lineRule="auto"/>
        <w:ind w:left="280" w:hanging="280"/>
        <w:rPr>
          <w:rFonts w:ascii="Times New Roman" w:hAnsi="Times New Roman"/>
          <w:sz w:val="24"/>
          <w:szCs w:val="24"/>
        </w:rPr>
      </w:pPr>
      <w:r w:rsidRPr="00B15CBA">
        <w:rPr>
          <w:rFonts w:ascii="Arial" w:hAnsi="Arial" w:cs="Arial"/>
        </w:rPr>
        <w:t xml:space="preserve">a) keeping their name and address on the mailing list held by the convenors of CAA </w:t>
      </w:r>
      <w:r w:rsidR="00FA19BF">
        <w:rPr>
          <w:rFonts w:ascii="Arial" w:hAnsi="Arial" w:cs="Arial"/>
        </w:rPr>
        <w:t>UK</w:t>
      </w:r>
      <w:r w:rsidRPr="00B15CBA">
        <w:rPr>
          <w:rFonts w:ascii="Arial" w:hAnsi="Arial" w:cs="Arial"/>
        </w:rPr>
        <w:t>,</w:t>
      </w:r>
    </w:p>
    <w:p w:rsidR="00E2583E" w:rsidRPr="00B15CBA" w:rsidRDefault="00E2583E" w:rsidP="00223412">
      <w:pPr>
        <w:spacing w:after="0" w:line="240" w:lineRule="auto"/>
        <w:ind w:left="280" w:hanging="280"/>
        <w:rPr>
          <w:rFonts w:ascii="Times New Roman" w:hAnsi="Times New Roman"/>
          <w:sz w:val="24"/>
          <w:szCs w:val="24"/>
        </w:rPr>
      </w:pPr>
      <w:r w:rsidRPr="00B15CBA">
        <w:rPr>
          <w:rFonts w:ascii="Arial" w:hAnsi="Arial" w:cs="Arial"/>
        </w:rPr>
        <w:t xml:space="preserve">b) receiving a copy of all electronic mailings circulated to the membership of CAA </w:t>
      </w:r>
      <w:r w:rsidR="00FA19BF">
        <w:rPr>
          <w:rFonts w:ascii="Arial" w:hAnsi="Arial" w:cs="Arial"/>
        </w:rPr>
        <w:t>UK</w:t>
      </w:r>
      <w:r w:rsidRPr="00B15CBA">
        <w:rPr>
          <w:rFonts w:ascii="Arial" w:hAnsi="Arial" w:cs="Arial"/>
        </w:rPr>
        <w:t>,</w:t>
      </w:r>
    </w:p>
    <w:p w:rsidR="00E2583E" w:rsidRPr="00B15CBA" w:rsidRDefault="00E2583E" w:rsidP="00223412">
      <w:pPr>
        <w:spacing w:after="0" w:line="240" w:lineRule="auto"/>
        <w:ind w:left="280" w:hanging="280"/>
        <w:rPr>
          <w:rFonts w:ascii="Arial" w:hAnsi="Arial" w:cs="Arial"/>
        </w:rPr>
      </w:pPr>
      <w:r w:rsidRPr="00B15CBA">
        <w:rPr>
          <w:rFonts w:ascii="Arial" w:hAnsi="Arial" w:cs="Arial"/>
        </w:rPr>
        <w:t xml:space="preserve">c) voting at the general meetings of CAA </w:t>
      </w:r>
      <w:r w:rsidR="00FA19BF">
        <w:rPr>
          <w:rFonts w:ascii="Arial" w:hAnsi="Arial" w:cs="Arial"/>
        </w:rPr>
        <w:t>UK</w:t>
      </w:r>
      <w:r w:rsidRPr="00B15CBA">
        <w:rPr>
          <w:rFonts w:ascii="Arial" w:hAnsi="Arial" w:cs="Arial"/>
        </w:rPr>
        <w:t>.</w:t>
      </w:r>
    </w:p>
    <w:p w:rsidR="00E2583E" w:rsidRPr="00B15CBA" w:rsidRDefault="00E2583E" w:rsidP="00223412">
      <w:pPr>
        <w:spacing w:after="0" w:line="240" w:lineRule="auto"/>
        <w:ind w:left="280" w:hanging="280"/>
        <w:rPr>
          <w:rFonts w:ascii="Times New Roman" w:hAnsi="Times New Roman"/>
          <w:sz w:val="24"/>
          <w:szCs w:val="24"/>
        </w:rPr>
      </w:pPr>
    </w:p>
    <w:p w:rsidR="00E2583E" w:rsidRPr="00B15CBA" w:rsidRDefault="00E2583E" w:rsidP="00223412">
      <w:pPr>
        <w:spacing w:after="0" w:line="240" w:lineRule="auto"/>
        <w:ind w:left="280" w:hanging="280"/>
        <w:rPr>
          <w:rFonts w:ascii="Arial" w:hAnsi="Arial" w:cs="Arial"/>
        </w:rPr>
      </w:pPr>
      <w:r w:rsidRPr="00B15CBA">
        <w:rPr>
          <w:rFonts w:ascii="Arial" w:hAnsi="Arial" w:cs="Arial"/>
        </w:rPr>
        <w:t>4.</w:t>
      </w:r>
      <w:r w:rsidRPr="00B15CBA">
        <w:rPr>
          <w:rFonts w:ascii="Arial" w:hAnsi="Arial" w:cs="Arial"/>
          <w:sz w:val="14"/>
          <w:szCs w:val="14"/>
        </w:rPr>
        <w:t xml:space="preserve"> </w:t>
      </w:r>
      <w:r w:rsidRPr="00B15CBA">
        <w:rPr>
          <w:rFonts w:ascii="Arial" w:hAnsi="Arial" w:cs="Arial"/>
        </w:rPr>
        <w:t>i) CAA-</w:t>
      </w:r>
      <w:r w:rsidR="00FA19BF">
        <w:rPr>
          <w:rFonts w:ascii="Arial" w:hAnsi="Arial" w:cs="Arial"/>
        </w:rPr>
        <w:t>UK</w:t>
      </w:r>
      <w:r w:rsidRPr="00B15CBA">
        <w:rPr>
          <w:rFonts w:ascii="Arial" w:hAnsi="Arial" w:cs="Arial"/>
        </w:rPr>
        <w:t xml:space="preserve"> shall be administered by three convenors</w:t>
      </w:r>
      <w:r w:rsidR="00FA19BF">
        <w:rPr>
          <w:rFonts w:ascii="Arial" w:hAnsi="Arial" w:cs="Arial"/>
        </w:rPr>
        <w:t xml:space="preserve"> – the Chair of CAA UK</w:t>
      </w:r>
      <w:r w:rsidR="00B3753B">
        <w:rPr>
          <w:rFonts w:ascii="Arial" w:hAnsi="Arial" w:cs="Arial"/>
        </w:rPr>
        <w:t>, Secre</w:t>
      </w:r>
      <w:r w:rsidR="00FA19BF">
        <w:rPr>
          <w:rFonts w:ascii="Arial" w:hAnsi="Arial" w:cs="Arial"/>
        </w:rPr>
        <w:t>t</w:t>
      </w:r>
      <w:r w:rsidR="00B3753B">
        <w:rPr>
          <w:rFonts w:ascii="Arial" w:hAnsi="Arial" w:cs="Arial"/>
        </w:rPr>
        <w:t>a</w:t>
      </w:r>
      <w:r w:rsidR="00FA19BF">
        <w:rPr>
          <w:rFonts w:ascii="Arial" w:hAnsi="Arial" w:cs="Arial"/>
        </w:rPr>
        <w:t>ry of CAA UK and Treasurer of CAA UK</w:t>
      </w:r>
    </w:p>
    <w:p w:rsidR="00E2583E" w:rsidRPr="00B15CBA" w:rsidRDefault="00E2583E" w:rsidP="00956CC5">
      <w:pPr>
        <w:spacing w:after="0" w:line="240" w:lineRule="auto"/>
        <w:ind w:left="560" w:hanging="280"/>
        <w:rPr>
          <w:rFonts w:ascii="Times New Roman" w:hAnsi="Times New Roman"/>
          <w:sz w:val="24"/>
          <w:szCs w:val="24"/>
        </w:rPr>
      </w:pPr>
      <w:r w:rsidRPr="00B15CBA">
        <w:rPr>
          <w:rFonts w:ascii="Arial" w:hAnsi="Arial" w:cs="Arial"/>
        </w:rPr>
        <w:t xml:space="preserve">ii) The convenors will be elected </w:t>
      </w:r>
      <w:r w:rsidR="00FA19BF">
        <w:rPr>
          <w:rFonts w:ascii="Arial" w:hAnsi="Arial" w:cs="Arial"/>
        </w:rPr>
        <w:t>annually</w:t>
      </w:r>
      <w:r w:rsidRPr="00B15CBA">
        <w:rPr>
          <w:rFonts w:ascii="Arial" w:hAnsi="Arial" w:cs="Arial"/>
        </w:rPr>
        <w:t xml:space="preserve"> at the CAA-</w:t>
      </w:r>
      <w:r w:rsidR="00FA19BF">
        <w:rPr>
          <w:rFonts w:ascii="Arial" w:hAnsi="Arial" w:cs="Arial"/>
        </w:rPr>
        <w:t>UK</w:t>
      </w:r>
      <w:r w:rsidRPr="00B15CBA">
        <w:rPr>
          <w:rFonts w:ascii="Arial" w:hAnsi="Arial" w:cs="Arial"/>
        </w:rPr>
        <w:t xml:space="preserve"> annual meeting.</w:t>
      </w:r>
    </w:p>
    <w:p w:rsidR="00E2583E" w:rsidRPr="00B15CBA" w:rsidRDefault="00E2583E" w:rsidP="00956CC5">
      <w:pPr>
        <w:spacing w:after="0" w:line="240" w:lineRule="auto"/>
        <w:ind w:left="560" w:hanging="280"/>
        <w:rPr>
          <w:rFonts w:ascii="Arial" w:hAnsi="Arial" w:cs="Arial"/>
        </w:rPr>
      </w:pPr>
      <w:r w:rsidRPr="00B15CBA">
        <w:rPr>
          <w:rFonts w:ascii="Arial" w:hAnsi="Arial" w:cs="Arial"/>
        </w:rPr>
        <w:t xml:space="preserve">iii) One </w:t>
      </w:r>
      <w:r>
        <w:rPr>
          <w:rFonts w:ascii="Arial" w:hAnsi="Arial" w:cs="Arial"/>
        </w:rPr>
        <w:t xml:space="preserve">or more </w:t>
      </w:r>
      <w:r w:rsidRPr="00B15CBA">
        <w:rPr>
          <w:rFonts w:ascii="Arial" w:hAnsi="Arial" w:cs="Arial"/>
        </w:rPr>
        <w:t>of the convenors of CAA-</w:t>
      </w:r>
      <w:r w:rsidR="00FA19BF">
        <w:rPr>
          <w:rFonts w:ascii="Arial" w:hAnsi="Arial" w:cs="Arial"/>
        </w:rPr>
        <w:t>UK</w:t>
      </w:r>
      <w:r w:rsidRPr="00B15CBA">
        <w:rPr>
          <w:rFonts w:ascii="Arial" w:hAnsi="Arial" w:cs="Arial"/>
        </w:rPr>
        <w:t xml:space="preserve"> will be designated, by the convenors, as the representative of the national chapter to CAA international (ex-officio member of the steering committee of the international CAA;</w:t>
      </w:r>
      <w:hyperlink r:id="rId10" w:history="1">
        <w:r w:rsidRPr="00B15CBA">
          <w:rPr>
            <w:rFonts w:ascii="Arial" w:hAnsi="Arial" w:cs="Arial"/>
          </w:rPr>
          <w:t xml:space="preserve"> </w:t>
        </w:r>
        <w:r w:rsidRPr="00B15CBA">
          <w:rPr>
            <w:rFonts w:ascii="Arial" w:hAnsi="Arial" w:cs="Arial"/>
            <w:u w:val="single"/>
          </w:rPr>
          <w:t>http://www.caaconference.org/caa_constitution.htm</w:t>
        </w:r>
      </w:hyperlink>
      <w:r w:rsidRPr="00B15CBA">
        <w:rPr>
          <w:rFonts w:ascii="Arial" w:hAnsi="Arial" w:cs="Arial"/>
        </w:rPr>
        <w:t xml:space="preserve"> [article 4.iv]);</w:t>
      </w:r>
    </w:p>
    <w:p w:rsidR="00E2583E" w:rsidRPr="00B15CBA" w:rsidRDefault="00E2583E" w:rsidP="00956CC5">
      <w:pPr>
        <w:spacing w:after="0" w:line="240" w:lineRule="auto"/>
        <w:ind w:left="560" w:hanging="280"/>
        <w:rPr>
          <w:rFonts w:ascii="Arial" w:hAnsi="Arial" w:cs="Arial"/>
        </w:rPr>
      </w:pPr>
      <w:r w:rsidRPr="00B15CBA">
        <w:rPr>
          <w:rFonts w:ascii="Arial" w:hAnsi="Arial" w:cs="Arial"/>
        </w:rPr>
        <w:t xml:space="preserve">iv) Convenors may resign by sending notice to the remaining convenors or to all members of CAA </w:t>
      </w:r>
      <w:r w:rsidR="00FA19BF">
        <w:rPr>
          <w:rFonts w:ascii="Arial" w:hAnsi="Arial" w:cs="Arial"/>
        </w:rPr>
        <w:t>UK</w:t>
      </w:r>
      <w:r w:rsidRPr="00B15CBA">
        <w:rPr>
          <w:rFonts w:ascii="Arial" w:hAnsi="Arial" w:cs="Arial"/>
        </w:rPr>
        <w:t xml:space="preserve"> through the current mailing list</w:t>
      </w:r>
    </w:p>
    <w:p w:rsidR="00E2583E" w:rsidRPr="00B15CBA" w:rsidRDefault="00E2583E" w:rsidP="00956CC5">
      <w:pPr>
        <w:spacing w:after="0" w:line="240" w:lineRule="auto"/>
        <w:ind w:left="560" w:hanging="280"/>
        <w:rPr>
          <w:rFonts w:ascii="Times New Roman" w:hAnsi="Times New Roman"/>
          <w:sz w:val="24"/>
          <w:szCs w:val="24"/>
        </w:rPr>
      </w:pPr>
    </w:p>
    <w:p w:rsidR="00E2583E" w:rsidRPr="00B15CBA" w:rsidRDefault="00E2583E" w:rsidP="00223412">
      <w:pPr>
        <w:spacing w:after="0" w:line="240" w:lineRule="auto"/>
        <w:ind w:left="280" w:hanging="280"/>
        <w:rPr>
          <w:rFonts w:ascii="Times New Roman" w:hAnsi="Times New Roman"/>
          <w:sz w:val="24"/>
          <w:szCs w:val="24"/>
        </w:rPr>
      </w:pPr>
      <w:r w:rsidRPr="00B15CBA">
        <w:rPr>
          <w:rFonts w:ascii="Arial" w:hAnsi="Arial" w:cs="Arial"/>
        </w:rPr>
        <w:t>5.</w:t>
      </w:r>
      <w:r w:rsidRPr="00B15CBA">
        <w:rPr>
          <w:rFonts w:ascii="Arial" w:hAnsi="Arial" w:cs="Arial"/>
          <w:sz w:val="14"/>
          <w:szCs w:val="14"/>
        </w:rPr>
        <w:t xml:space="preserve"> </w:t>
      </w:r>
      <w:r w:rsidRPr="00B15CBA">
        <w:rPr>
          <w:rFonts w:ascii="Arial" w:hAnsi="Arial" w:cs="Arial"/>
        </w:rPr>
        <w:t>The task of the convenors is twofold:</w:t>
      </w:r>
    </w:p>
    <w:p w:rsidR="00E2583E" w:rsidRPr="00B15CBA" w:rsidRDefault="00E2583E" w:rsidP="00956CC5">
      <w:pPr>
        <w:spacing w:after="0" w:line="240" w:lineRule="auto"/>
        <w:ind w:left="560" w:hanging="280"/>
        <w:rPr>
          <w:rFonts w:ascii="Times New Roman" w:hAnsi="Times New Roman"/>
          <w:sz w:val="24"/>
          <w:szCs w:val="24"/>
        </w:rPr>
      </w:pPr>
      <w:r w:rsidRPr="00B15CBA">
        <w:rPr>
          <w:rFonts w:ascii="Arial" w:hAnsi="Arial" w:cs="Arial"/>
        </w:rPr>
        <w:t>i) To ensure, to the best of their ability, that an annual national conference does take place.</w:t>
      </w:r>
    </w:p>
    <w:p w:rsidR="00E2583E" w:rsidRPr="00B15CBA" w:rsidRDefault="00E2583E" w:rsidP="00956CC5">
      <w:pPr>
        <w:spacing w:after="0" w:line="240" w:lineRule="auto"/>
        <w:ind w:left="560" w:hanging="280"/>
        <w:rPr>
          <w:rFonts w:ascii="Arial" w:hAnsi="Arial" w:cs="Arial"/>
        </w:rPr>
      </w:pPr>
      <w:r w:rsidRPr="00B15CBA">
        <w:rPr>
          <w:rFonts w:ascii="Arial" w:hAnsi="Arial" w:cs="Arial"/>
        </w:rPr>
        <w:t>ii) To arrange the digital publication of selected papers given at these conferences.</w:t>
      </w:r>
    </w:p>
    <w:p w:rsidR="00E2583E" w:rsidRPr="00B15CBA" w:rsidRDefault="00E2583E" w:rsidP="00956CC5">
      <w:pPr>
        <w:spacing w:after="0" w:line="240" w:lineRule="auto"/>
        <w:ind w:left="560" w:hanging="280"/>
        <w:rPr>
          <w:rFonts w:ascii="Arial" w:hAnsi="Arial" w:cs="Arial"/>
        </w:rPr>
      </w:pPr>
    </w:p>
    <w:p w:rsidR="00E2583E" w:rsidRPr="00B15CBA" w:rsidRDefault="00E2583E" w:rsidP="00223412">
      <w:pPr>
        <w:spacing w:after="0" w:line="240" w:lineRule="auto"/>
        <w:ind w:left="280" w:hanging="280"/>
        <w:rPr>
          <w:rFonts w:ascii="Arial" w:hAnsi="Arial" w:cs="Arial"/>
        </w:rPr>
      </w:pPr>
      <w:r w:rsidRPr="00B15CBA">
        <w:rPr>
          <w:rFonts w:ascii="Arial" w:hAnsi="Arial" w:cs="Arial"/>
        </w:rPr>
        <w:t>6. The convenors shall meet at least once a year, normally during the annual conference.</w:t>
      </w:r>
    </w:p>
    <w:p w:rsidR="00E2583E" w:rsidRPr="00B15CBA" w:rsidRDefault="00E2583E" w:rsidP="00223412">
      <w:pPr>
        <w:spacing w:after="0" w:line="240" w:lineRule="auto"/>
        <w:ind w:left="280" w:hanging="280"/>
        <w:rPr>
          <w:rFonts w:ascii="Times New Roman" w:hAnsi="Times New Roman"/>
          <w:sz w:val="24"/>
          <w:szCs w:val="24"/>
        </w:rPr>
      </w:pPr>
    </w:p>
    <w:p w:rsidR="00E2583E" w:rsidRPr="00B15CBA" w:rsidRDefault="00E2583E" w:rsidP="00956CC5">
      <w:pPr>
        <w:spacing w:after="0" w:line="240" w:lineRule="auto"/>
        <w:ind w:left="280" w:hanging="280"/>
        <w:rPr>
          <w:rFonts w:ascii="Times New Roman" w:hAnsi="Times New Roman"/>
          <w:sz w:val="24"/>
          <w:szCs w:val="24"/>
        </w:rPr>
      </w:pPr>
      <w:r w:rsidRPr="00B15CBA">
        <w:rPr>
          <w:rFonts w:ascii="Arial" w:hAnsi="Arial" w:cs="Arial"/>
        </w:rPr>
        <w:t>7 .</w:t>
      </w:r>
      <w:r w:rsidRPr="00B15CBA">
        <w:rPr>
          <w:rFonts w:ascii="Arial" w:hAnsi="Arial" w:cs="Arial"/>
          <w:sz w:val="14"/>
          <w:szCs w:val="14"/>
        </w:rPr>
        <w:t xml:space="preserve"> </w:t>
      </w:r>
      <w:r w:rsidRPr="00B15CBA">
        <w:rPr>
          <w:rFonts w:ascii="Arial" w:hAnsi="Arial" w:cs="Arial"/>
        </w:rPr>
        <w:t xml:space="preserve">i) Notice of a General Meeting, together with the formal proposals for discussion and, in particular, any changes to the Constitution, must be posted at the CAA </w:t>
      </w:r>
      <w:r w:rsidR="00FA19BF">
        <w:rPr>
          <w:rFonts w:ascii="Arial" w:hAnsi="Arial" w:cs="Arial"/>
        </w:rPr>
        <w:t>UK</w:t>
      </w:r>
      <w:r w:rsidRPr="00B15CBA">
        <w:rPr>
          <w:rFonts w:ascii="Arial" w:hAnsi="Arial" w:cs="Arial"/>
        </w:rPr>
        <w:t xml:space="preserve"> web site at least 21 days before the date of the meeting and emailed to all members with email addresses held on the membership role at that date.</w:t>
      </w:r>
    </w:p>
    <w:p w:rsidR="00E2583E" w:rsidRPr="00B15CBA" w:rsidRDefault="00E2583E" w:rsidP="00956CC5">
      <w:pPr>
        <w:spacing w:after="0" w:line="240" w:lineRule="auto"/>
        <w:ind w:left="280" w:hanging="280"/>
        <w:rPr>
          <w:rFonts w:ascii="Times New Roman" w:hAnsi="Times New Roman"/>
          <w:sz w:val="24"/>
          <w:szCs w:val="24"/>
        </w:rPr>
      </w:pPr>
      <w:r w:rsidRPr="00B15CBA">
        <w:rPr>
          <w:rFonts w:ascii="Arial" w:hAnsi="Arial" w:cs="Arial"/>
        </w:rPr>
        <w:lastRenderedPageBreak/>
        <w:t xml:space="preserve">ii) Normally the </w:t>
      </w:r>
      <w:r w:rsidR="00FA19BF">
        <w:rPr>
          <w:rFonts w:ascii="Arial" w:hAnsi="Arial" w:cs="Arial"/>
        </w:rPr>
        <w:t>Annual General Meeting (A</w:t>
      </w:r>
      <w:r w:rsidRPr="00B15CBA">
        <w:rPr>
          <w:rFonts w:ascii="Arial" w:hAnsi="Arial" w:cs="Arial"/>
        </w:rPr>
        <w:t>GM) shall be held at the annual</w:t>
      </w:r>
      <w:r w:rsidR="00FA19BF">
        <w:rPr>
          <w:rFonts w:ascii="Arial" w:hAnsi="Arial" w:cs="Arial"/>
        </w:rPr>
        <w:t xml:space="preserve"> conference. Attendance at the A</w:t>
      </w:r>
      <w:r w:rsidRPr="00B15CBA">
        <w:rPr>
          <w:rFonts w:ascii="Arial" w:hAnsi="Arial" w:cs="Arial"/>
        </w:rPr>
        <w:t>GM sh</w:t>
      </w:r>
      <w:r w:rsidR="00FA19BF">
        <w:rPr>
          <w:rFonts w:ascii="Arial" w:hAnsi="Arial" w:cs="Arial"/>
        </w:rPr>
        <w:t>all be open to all CAA-UK</w:t>
      </w:r>
      <w:r w:rsidRPr="00B15CBA">
        <w:rPr>
          <w:rFonts w:ascii="Arial" w:hAnsi="Arial" w:cs="Arial"/>
        </w:rPr>
        <w:t xml:space="preserve"> members, whether or not they are attending the conference.</w:t>
      </w:r>
    </w:p>
    <w:p w:rsidR="00E2583E" w:rsidRPr="00B15CBA" w:rsidRDefault="00E2583E" w:rsidP="00223412">
      <w:pPr>
        <w:spacing w:after="0" w:line="240" w:lineRule="auto"/>
        <w:ind w:left="280" w:hanging="280"/>
        <w:rPr>
          <w:rFonts w:ascii="Times New Roman" w:hAnsi="Times New Roman"/>
          <w:sz w:val="24"/>
          <w:szCs w:val="24"/>
        </w:rPr>
      </w:pPr>
      <w:r w:rsidRPr="00B15CBA">
        <w:rPr>
          <w:rFonts w:ascii="Arial" w:hAnsi="Arial" w:cs="Arial"/>
        </w:rPr>
        <w:t>iii) The election of con</w:t>
      </w:r>
      <w:r w:rsidR="00FA19BF">
        <w:rPr>
          <w:rFonts w:ascii="Arial" w:hAnsi="Arial" w:cs="Arial"/>
        </w:rPr>
        <w:t>venors shall take place at the A</w:t>
      </w:r>
      <w:r w:rsidRPr="00B15CBA">
        <w:rPr>
          <w:rFonts w:ascii="Arial" w:hAnsi="Arial" w:cs="Arial"/>
        </w:rPr>
        <w:t>GM. All nominations must be submitted to the convenors prior to the election and the willingness of the candidate to stand must be demonstrated.</w:t>
      </w:r>
    </w:p>
    <w:p w:rsidR="00E2583E" w:rsidRPr="00B15CBA" w:rsidRDefault="00E2583E" w:rsidP="00223412">
      <w:pPr>
        <w:spacing w:after="0" w:line="240" w:lineRule="auto"/>
        <w:ind w:left="280" w:hanging="280"/>
        <w:rPr>
          <w:rFonts w:ascii="Arial" w:hAnsi="Arial" w:cs="Arial"/>
        </w:rPr>
      </w:pPr>
      <w:r w:rsidRPr="00B15CBA">
        <w:rPr>
          <w:rFonts w:ascii="Arial" w:hAnsi="Arial" w:cs="Arial"/>
        </w:rPr>
        <w:t xml:space="preserve">iv) If it is not possible to </w:t>
      </w:r>
      <w:r w:rsidR="00FA19BF">
        <w:rPr>
          <w:rFonts w:ascii="Arial" w:hAnsi="Arial" w:cs="Arial"/>
        </w:rPr>
        <w:t>hold the A</w:t>
      </w:r>
      <w:r w:rsidRPr="00B15CBA">
        <w:rPr>
          <w:rFonts w:ascii="Arial" w:hAnsi="Arial" w:cs="Arial"/>
        </w:rPr>
        <w:t xml:space="preserve">GM during the annual conference, </w:t>
      </w:r>
      <w:r w:rsidR="00FA19BF">
        <w:rPr>
          <w:rFonts w:ascii="Arial" w:hAnsi="Arial" w:cs="Arial"/>
        </w:rPr>
        <w:t>then the speakers shall call a A</w:t>
      </w:r>
      <w:r w:rsidRPr="00B15CBA">
        <w:rPr>
          <w:rFonts w:ascii="Arial" w:hAnsi="Arial" w:cs="Arial"/>
        </w:rPr>
        <w:t>GM as quickly as is compatible with the required period of notice to members.</w:t>
      </w:r>
    </w:p>
    <w:p w:rsidR="00E2583E" w:rsidRPr="00B15CBA" w:rsidRDefault="00E2583E" w:rsidP="00223412">
      <w:pPr>
        <w:spacing w:after="0" w:line="240" w:lineRule="auto"/>
        <w:ind w:left="280" w:hanging="280"/>
        <w:rPr>
          <w:rFonts w:ascii="Times New Roman" w:hAnsi="Times New Roman"/>
          <w:sz w:val="24"/>
          <w:szCs w:val="24"/>
        </w:rPr>
      </w:pPr>
    </w:p>
    <w:p w:rsidR="00E2583E" w:rsidRPr="00B15CBA" w:rsidRDefault="00E2583E" w:rsidP="00223412">
      <w:pPr>
        <w:spacing w:after="0" w:line="240" w:lineRule="auto"/>
        <w:ind w:left="280" w:hanging="280"/>
        <w:rPr>
          <w:rFonts w:ascii="Arial" w:hAnsi="Arial" w:cs="Arial"/>
        </w:rPr>
      </w:pPr>
      <w:r w:rsidRPr="00B15CBA">
        <w:rPr>
          <w:rFonts w:ascii="Arial" w:hAnsi="Arial" w:cs="Arial"/>
        </w:rPr>
        <w:t xml:space="preserve">8. No member of CAA </w:t>
      </w:r>
      <w:r w:rsidR="00FA19BF">
        <w:rPr>
          <w:rFonts w:ascii="Arial" w:hAnsi="Arial" w:cs="Arial"/>
        </w:rPr>
        <w:t>UK</w:t>
      </w:r>
      <w:r w:rsidRPr="00B15CBA">
        <w:rPr>
          <w:rFonts w:ascii="Arial" w:hAnsi="Arial" w:cs="Arial"/>
        </w:rPr>
        <w:t xml:space="preserve"> shall purport to act or make representation on behalf of the organisation without the prior agreement of the convenors.</w:t>
      </w:r>
    </w:p>
    <w:p w:rsidR="00E2583E" w:rsidRPr="00B15CBA" w:rsidRDefault="00E2583E" w:rsidP="00223412">
      <w:pPr>
        <w:spacing w:after="0" w:line="240" w:lineRule="auto"/>
        <w:ind w:left="280" w:hanging="280"/>
        <w:rPr>
          <w:rFonts w:ascii="Arial" w:hAnsi="Arial" w:cs="Arial"/>
          <w:sz w:val="14"/>
          <w:szCs w:val="14"/>
        </w:rPr>
      </w:pPr>
      <w:r w:rsidRPr="00B15CBA">
        <w:rPr>
          <w:rFonts w:ascii="Arial" w:hAnsi="Arial" w:cs="Arial"/>
          <w:sz w:val="14"/>
          <w:szCs w:val="14"/>
        </w:rPr>
        <w:t xml:space="preserve">  </w:t>
      </w:r>
    </w:p>
    <w:p w:rsidR="00E2583E" w:rsidRPr="00B15CBA" w:rsidRDefault="00E2583E" w:rsidP="00223412">
      <w:pPr>
        <w:spacing w:after="0" w:line="240" w:lineRule="auto"/>
        <w:ind w:left="280" w:hanging="280"/>
        <w:rPr>
          <w:rFonts w:ascii="Times New Roman" w:hAnsi="Times New Roman"/>
          <w:sz w:val="24"/>
          <w:szCs w:val="24"/>
        </w:rPr>
      </w:pPr>
      <w:r w:rsidRPr="00B15CBA">
        <w:rPr>
          <w:rFonts w:ascii="Arial" w:hAnsi="Arial" w:cs="Arial"/>
        </w:rPr>
        <w:t>9. Any changes to this constitution must be approved b</w:t>
      </w:r>
      <w:r w:rsidR="00FA19BF">
        <w:rPr>
          <w:rFonts w:ascii="Arial" w:hAnsi="Arial" w:cs="Arial"/>
        </w:rPr>
        <w:t>y a 75% majority of votes at a A</w:t>
      </w:r>
      <w:r w:rsidRPr="00B15CBA">
        <w:rPr>
          <w:rFonts w:ascii="Arial" w:hAnsi="Arial" w:cs="Arial"/>
        </w:rPr>
        <w:t>GM. Such changes shall not take effect until t</w:t>
      </w:r>
      <w:r w:rsidR="00FA19BF">
        <w:rPr>
          <w:rFonts w:ascii="Arial" w:hAnsi="Arial" w:cs="Arial"/>
        </w:rPr>
        <w:t>hey have been announced at the A</w:t>
      </w:r>
      <w:r w:rsidRPr="00B15CBA">
        <w:rPr>
          <w:rFonts w:ascii="Arial" w:hAnsi="Arial" w:cs="Arial"/>
        </w:rPr>
        <w:t>GM.</w:t>
      </w:r>
    </w:p>
    <w:p w:rsidR="00E2583E" w:rsidRPr="00B15CBA" w:rsidRDefault="00E2583E"/>
    <w:sectPr w:rsidR="00E2583E" w:rsidRPr="00B15CBA" w:rsidSect="00655F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603" w:rsidRDefault="00EF7603" w:rsidP="00A00769">
      <w:pPr>
        <w:spacing w:after="0" w:line="240" w:lineRule="auto"/>
      </w:pPr>
      <w:r>
        <w:separator/>
      </w:r>
    </w:p>
  </w:endnote>
  <w:endnote w:type="continuationSeparator" w:id="0">
    <w:p w:rsidR="00EF7603" w:rsidRDefault="00EF7603" w:rsidP="00A0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69" w:rsidRDefault="00A007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69" w:rsidRDefault="00A007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69" w:rsidRDefault="00A007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603" w:rsidRDefault="00EF7603" w:rsidP="00A00769">
      <w:pPr>
        <w:spacing w:after="0" w:line="240" w:lineRule="auto"/>
      </w:pPr>
      <w:r>
        <w:separator/>
      </w:r>
    </w:p>
  </w:footnote>
  <w:footnote w:type="continuationSeparator" w:id="0">
    <w:p w:rsidR="00EF7603" w:rsidRDefault="00EF7603" w:rsidP="00A0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69" w:rsidRDefault="00A007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609715"/>
      <w:docPartObj>
        <w:docPartGallery w:val="Watermarks"/>
        <w:docPartUnique/>
      </w:docPartObj>
    </w:sdtPr>
    <w:sdtContent>
      <w:p w:rsidR="00A00769" w:rsidRDefault="00A00769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69" w:rsidRDefault="00A007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412"/>
    <w:rsid w:val="0000772F"/>
    <w:rsid w:val="000B694C"/>
    <w:rsid w:val="001B6467"/>
    <w:rsid w:val="00223412"/>
    <w:rsid w:val="00302A95"/>
    <w:rsid w:val="003133D3"/>
    <w:rsid w:val="00365935"/>
    <w:rsid w:val="00476E4A"/>
    <w:rsid w:val="004B26A7"/>
    <w:rsid w:val="004F683E"/>
    <w:rsid w:val="00603DDC"/>
    <w:rsid w:val="00624ABF"/>
    <w:rsid w:val="00655F9B"/>
    <w:rsid w:val="0066744C"/>
    <w:rsid w:val="00707B8B"/>
    <w:rsid w:val="008158C4"/>
    <w:rsid w:val="008741C3"/>
    <w:rsid w:val="00882CA5"/>
    <w:rsid w:val="008A57A1"/>
    <w:rsid w:val="0094320F"/>
    <w:rsid w:val="00946CC6"/>
    <w:rsid w:val="00956CC5"/>
    <w:rsid w:val="009B52B1"/>
    <w:rsid w:val="00A00769"/>
    <w:rsid w:val="00A45A14"/>
    <w:rsid w:val="00AF1D51"/>
    <w:rsid w:val="00B15CBA"/>
    <w:rsid w:val="00B3753B"/>
    <w:rsid w:val="00BF597A"/>
    <w:rsid w:val="00C44086"/>
    <w:rsid w:val="00CD421C"/>
    <w:rsid w:val="00CF6F0E"/>
    <w:rsid w:val="00D73333"/>
    <w:rsid w:val="00D93E23"/>
    <w:rsid w:val="00E2583E"/>
    <w:rsid w:val="00E27F35"/>
    <w:rsid w:val="00EA4D01"/>
    <w:rsid w:val="00EF7603"/>
    <w:rsid w:val="00FA19BF"/>
    <w:rsid w:val="00FA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F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234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rsid w:val="00223412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674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674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6744C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7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744C"/>
    <w:rPr>
      <w:rFonts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66744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6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744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00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76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0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76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aconference.or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aconference.org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aaconference.org/caa_constitutio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aconference.org/caa_constitution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Constitution of CAA AUSTRALIA</vt:lpstr>
    </vt:vector>
  </TitlesOfParts>
  <Company>Macquarie University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 of CAA UK</dc:title>
  <dc:subject/>
  <dc:creator>graeme.earl@soton.ac.uk</dc:creator>
  <cp:keywords/>
  <dc:description/>
  <cp:lastModifiedBy>Graeme Earl</cp:lastModifiedBy>
  <cp:revision>6</cp:revision>
  <dcterms:created xsi:type="dcterms:W3CDTF">2011-04-21T16:10:00Z</dcterms:created>
  <dcterms:modified xsi:type="dcterms:W3CDTF">2012-03-26T07:31:00Z</dcterms:modified>
</cp:coreProperties>
</file>